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sz w:val="36"/>
          <w:szCs w:val="36"/>
          <w:lang w:eastAsia="cs-CZ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Content>
        <w:p w:rsidR="00CF0EF4" w:rsidRPr="000A76C8" w:rsidRDefault="006141E9" w:rsidP="009731C8">
          <w:pPr>
            <w:pStyle w:val="Tituldatum"/>
            <w:rPr>
              <w:rStyle w:val="Nzevakce"/>
            </w:rPr>
          </w:pPr>
          <w:r w:rsidRPr="006141E9">
            <w:rPr>
              <w:rFonts w:eastAsia="Times New Roman" w:cs="Arial"/>
              <w:b/>
              <w:sz w:val="36"/>
              <w:szCs w:val="36"/>
              <w:lang w:eastAsia="cs-CZ"/>
            </w:rPr>
            <w:t>„Rekonstrukce PZS přejezdu P8326 v km 127,066 na trati Frýdek-Místek – Český Těšín“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141E9">
        <w:t>9.6</w:t>
      </w:r>
      <w:r w:rsidR="000A76C8" w:rsidRPr="000A76C8">
        <w:t>. 2022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994595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99459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  <w:bookmarkStart w:id="1" w:name="_GoBack"/>
      <w:bookmarkEnd w:id="1"/>
    </w:p>
    <w:p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.</w:t>
      </w: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76A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76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376AD" w:rsidP="00C87634">
          <w:pPr>
            <w:pStyle w:val="Zpatvlevo"/>
          </w:pPr>
          <w:fldSimple w:instr=" STYLEREF  _Název_akce  \* MERGEFORMAT ">
            <w:r w:rsidR="00994595" w:rsidRPr="00994595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376AD" w:rsidP="00C87634">
          <w:pPr>
            <w:pStyle w:val="Zpatvpravo"/>
          </w:pPr>
          <w:fldSimple w:instr=" STYLEREF  _Název_akce  \* MERGEFORMAT ">
            <w:r w:rsidR="00994595" w:rsidRPr="00994595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76A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76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C8"/>
    <w:rsid w:val="000008ED"/>
    <w:rsid w:val="00017F3C"/>
    <w:rsid w:val="000373DC"/>
    <w:rsid w:val="000376AD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0DD1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41E9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459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095373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32F531D-A867-4420-ABCC-089077B8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1905</Words>
  <Characters>11241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Mantuanelli Jana, Ing.</cp:lastModifiedBy>
  <cp:revision>9</cp:revision>
  <cp:lastPrinted>2019-03-13T10:28:00Z</cp:lastPrinted>
  <dcterms:created xsi:type="dcterms:W3CDTF">2022-05-23T13:41:00Z</dcterms:created>
  <dcterms:modified xsi:type="dcterms:W3CDTF">2022-06-10T11:21:00Z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